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792ED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DC0BB4">
        <w:rPr>
          <w:color w:val="000000" w:themeColor="text1"/>
          <w:sz w:val="24"/>
          <w:szCs w:val="24"/>
        </w:rPr>
        <w:t>Приложение № 2</w:t>
      </w:r>
    </w:p>
    <w:p w14:paraId="6C4C5594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DC0BB4">
        <w:rPr>
          <w:color w:val="000000" w:themeColor="text1"/>
          <w:sz w:val="24"/>
          <w:szCs w:val="24"/>
        </w:rPr>
        <w:t xml:space="preserve">к Положению об управлении </w:t>
      </w:r>
    </w:p>
    <w:p w14:paraId="477BF38B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DC0BB4">
        <w:rPr>
          <w:color w:val="000000" w:themeColor="text1"/>
          <w:sz w:val="24"/>
          <w:szCs w:val="24"/>
        </w:rPr>
        <w:t>бывшими в употреблении шинами</w:t>
      </w:r>
    </w:p>
    <w:p w14:paraId="793B012C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 w:themeColor="text1"/>
          <w:sz w:val="24"/>
          <w:szCs w:val="24"/>
          <w:lang w:val="ro-RO"/>
        </w:rPr>
      </w:pPr>
    </w:p>
    <w:p w14:paraId="40064418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 w:themeColor="text1"/>
          <w:sz w:val="24"/>
          <w:szCs w:val="24"/>
          <w:lang w:val="ro-RO"/>
        </w:rPr>
      </w:pPr>
    </w:p>
    <w:p w14:paraId="03D35A5B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 w:themeColor="text1"/>
          <w:sz w:val="24"/>
          <w:szCs w:val="24"/>
          <w:lang w:val="ro-RO"/>
        </w:rPr>
      </w:pPr>
    </w:p>
    <w:p w14:paraId="67A8E17A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color w:val="000000" w:themeColor="text1"/>
          <w:sz w:val="24"/>
          <w:szCs w:val="24"/>
        </w:rPr>
      </w:pPr>
      <w:r w:rsidRPr="00DC0BB4">
        <w:rPr>
          <w:b/>
          <w:color w:val="000000" w:themeColor="text1"/>
          <w:sz w:val="24"/>
          <w:szCs w:val="24"/>
        </w:rPr>
        <w:t>Целевые показатели сбора</w:t>
      </w:r>
    </w:p>
    <w:p w14:paraId="54DF061F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tbl>
      <w:tblPr>
        <w:tblStyle w:val="11"/>
        <w:tblW w:w="9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8"/>
        <w:gridCol w:w="4561"/>
      </w:tblGrid>
      <w:tr w:rsidR="00DC0BB4" w:rsidRPr="00DC0BB4" w14:paraId="2AAD88D7" w14:textId="77777777" w:rsidTr="005C143A">
        <w:tc>
          <w:tcPr>
            <w:tcW w:w="4558" w:type="dxa"/>
          </w:tcPr>
          <w:p w14:paraId="0AFAB652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b/>
                <w:color w:val="000000" w:themeColor="text1"/>
                <w:sz w:val="24"/>
                <w:szCs w:val="24"/>
              </w:rPr>
            </w:pPr>
            <w:r w:rsidRPr="00DC0BB4">
              <w:rPr>
                <w:b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4561" w:type="dxa"/>
          </w:tcPr>
          <w:p w14:paraId="4F312036" w14:textId="77777777" w:rsidR="00DC0BB4" w:rsidRPr="00DC0BB4" w:rsidRDefault="00000000" w:rsidP="005C143A">
            <w:pPr>
              <w:ind w:firstLine="10"/>
              <w:jc w:val="center"/>
              <w:rPr>
                <w:rFonts w:eastAsia="PT Serif"/>
                <w:b/>
                <w:color w:val="000000" w:themeColor="text1"/>
                <w:sz w:val="24"/>
                <w:szCs w:val="24"/>
              </w:rPr>
            </w:pPr>
            <w:sdt>
              <w:sdtPr>
                <w:rPr>
                  <w:color w:val="000000" w:themeColor="text1"/>
                  <w:sz w:val="24"/>
                  <w:szCs w:val="24"/>
                </w:rPr>
                <w:tag w:val="goog_rdk_5"/>
                <w:id w:val="-2124762467"/>
              </w:sdtPr>
              <w:sdtContent>
                <w:r w:rsidR="00DC0BB4" w:rsidRPr="00DC0BB4">
                  <w:rPr>
                    <w:b/>
                    <w:color w:val="000000" w:themeColor="text1"/>
                    <w:sz w:val="24"/>
                    <w:szCs w:val="24"/>
                  </w:rPr>
                  <w:t xml:space="preserve">Цель </w:t>
                </w:r>
              </w:sdtContent>
            </w:sdt>
          </w:p>
        </w:tc>
      </w:tr>
      <w:tr w:rsidR="00DC0BB4" w:rsidRPr="00DC0BB4" w14:paraId="295B7392" w14:textId="77777777" w:rsidTr="005C143A">
        <w:tc>
          <w:tcPr>
            <w:tcW w:w="4558" w:type="dxa"/>
          </w:tcPr>
          <w:p w14:paraId="5E67760C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4561" w:type="dxa"/>
          </w:tcPr>
          <w:p w14:paraId="42289150" w14:textId="77777777" w:rsidR="00DC0BB4" w:rsidRPr="00DC0BB4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30 %</w:t>
            </w:r>
          </w:p>
        </w:tc>
      </w:tr>
      <w:tr w:rsidR="00DC0BB4" w:rsidRPr="00DC0BB4" w14:paraId="606BFAE8" w14:textId="77777777" w:rsidTr="005C143A">
        <w:tc>
          <w:tcPr>
            <w:tcW w:w="4558" w:type="dxa"/>
          </w:tcPr>
          <w:p w14:paraId="346D62C9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4561" w:type="dxa"/>
          </w:tcPr>
          <w:p w14:paraId="63737C14" w14:textId="77777777" w:rsidR="00DC0BB4" w:rsidRPr="00DC0BB4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40 %</w:t>
            </w:r>
          </w:p>
        </w:tc>
      </w:tr>
      <w:tr w:rsidR="00DC0BB4" w:rsidRPr="00DC0BB4" w14:paraId="5C45F822" w14:textId="77777777" w:rsidTr="005C143A">
        <w:tc>
          <w:tcPr>
            <w:tcW w:w="4558" w:type="dxa"/>
          </w:tcPr>
          <w:p w14:paraId="298588D9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4561" w:type="dxa"/>
          </w:tcPr>
          <w:p w14:paraId="02DFBC43" w14:textId="77777777" w:rsidR="00DC0BB4" w:rsidRPr="00DC0BB4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50 %</w:t>
            </w:r>
          </w:p>
        </w:tc>
      </w:tr>
      <w:tr w:rsidR="00DC0BB4" w:rsidRPr="00DC0BB4" w14:paraId="37923D21" w14:textId="77777777" w:rsidTr="005C143A">
        <w:tc>
          <w:tcPr>
            <w:tcW w:w="4558" w:type="dxa"/>
          </w:tcPr>
          <w:p w14:paraId="034D0720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4561" w:type="dxa"/>
          </w:tcPr>
          <w:p w14:paraId="3D1707C7" w14:textId="77777777" w:rsidR="00DC0BB4" w:rsidRPr="00DC0BB4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60 %</w:t>
            </w:r>
          </w:p>
        </w:tc>
      </w:tr>
      <w:tr w:rsidR="00DC0BB4" w:rsidRPr="00DC0BB4" w14:paraId="766AEBEB" w14:textId="77777777" w:rsidTr="005C143A">
        <w:tc>
          <w:tcPr>
            <w:tcW w:w="4558" w:type="dxa"/>
          </w:tcPr>
          <w:p w14:paraId="003FF1AF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4561" w:type="dxa"/>
          </w:tcPr>
          <w:p w14:paraId="3027801F" w14:textId="77777777" w:rsidR="00DC0BB4" w:rsidRPr="00DC0BB4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70 %</w:t>
            </w:r>
          </w:p>
        </w:tc>
      </w:tr>
      <w:tr w:rsidR="00DC0BB4" w:rsidRPr="00DC0BB4" w14:paraId="20837E07" w14:textId="77777777" w:rsidTr="005C143A">
        <w:tc>
          <w:tcPr>
            <w:tcW w:w="4558" w:type="dxa"/>
          </w:tcPr>
          <w:p w14:paraId="7EE9899B" w14:textId="77777777" w:rsidR="00DC0BB4" w:rsidRPr="00DC0BB4" w:rsidRDefault="00DC0BB4" w:rsidP="005C143A">
            <w:pPr>
              <w:ind w:hanging="23"/>
              <w:jc w:val="center"/>
              <w:rPr>
                <w:rFonts w:eastAsia="PT Serif"/>
                <w:color w:val="000000" w:themeColor="text1"/>
                <w:sz w:val="24"/>
                <w:szCs w:val="24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561" w:type="dxa"/>
          </w:tcPr>
          <w:p w14:paraId="60510D99" w14:textId="49635874" w:rsidR="00DC0BB4" w:rsidRPr="00BE1678" w:rsidRDefault="00DC0BB4" w:rsidP="005C143A">
            <w:pPr>
              <w:ind w:firstLine="10"/>
              <w:jc w:val="center"/>
              <w:rPr>
                <w:rFonts w:eastAsia="PT Serif"/>
                <w:color w:val="000000" w:themeColor="text1"/>
                <w:sz w:val="24"/>
                <w:szCs w:val="24"/>
                <w:lang w:val="ro-RO"/>
              </w:rPr>
            </w:pPr>
            <w:r w:rsidRPr="00DC0BB4">
              <w:rPr>
                <w:color w:val="000000" w:themeColor="text1"/>
                <w:sz w:val="24"/>
                <w:szCs w:val="24"/>
              </w:rPr>
              <w:t>80 %</w:t>
            </w:r>
          </w:p>
        </w:tc>
      </w:tr>
    </w:tbl>
    <w:p w14:paraId="6F86850B" w14:textId="77777777" w:rsidR="00DC0BB4" w:rsidRPr="00DC0BB4" w:rsidRDefault="00DC0BB4" w:rsidP="00DC0B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5812"/>
          <w:tab w:val="left" w:pos="5954"/>
        </w:tabs>
        <w:rPr>
          <w:color w:val="000000" w:themeColor="text1"/>
          <w:sz w:val="24"/>
          <w:szCs w:val="24"/>
        </w:rPr>
      </w:pPr>
    </w:p>
    <w:p w14:paraId="2AFE16B9" w14:textId="77777777" w:rsidR="00B32DE8" w:rsidRPr="00DC0BB4" w:rsidRDefault="00B32DE8">
      <w:pPr>
        <w:rPr>
          <w:sz w:val="24"/>
          <w:szCs w:val="24"/>
        </w:rPr>
      </w:pPr>
    </w:p>
    <w:sectPr w:rsidR="00B32DE8" w:rsidRPr="00DC0BB4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T Serif">
    <w:charset w:val="00"/>
    <w:family w:val="roman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BB4"/>
    <w:rsid w:val="0058181B"/>
    <w:rsid w:val="005C0197"/>
    <w:rsid w:val="006D1F82"/>
    <w:rsid w:val="00812258"/>
    <w:rsid w:val="009F3CD3"/>
    <w:rsid w:val="00B32DE8"/>
    <w:rsid w:val="00BE1678"/>
    <w:rsid w:val="00D40252"/>
    <w:rsid w:val="00DC0BB4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064DB"/>
  <w15:chartTrackingRefBased/>
  <w15:docId w15:val="{67A1C878-DF46-4E09-A1BE-5CA9171A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B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C0BB4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BB4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0BB4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C0BB4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C0BB4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C0BB4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C0BB4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C0BB4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C0BB4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0BB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C0BB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C0BB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C0BB4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C0BB4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C0BB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DC0BB4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C0BB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C0BB4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DC0BB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C0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C0BB4"/>
    <w:pPr>
      <w:numPr>
        <w:ilvl w:val="1"/>
      </w:numPr>
      <w:spacing w:after="160" w:line="276" w:lineRule="auto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C0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C0BB4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C0BB4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DC0BB4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8">
    <w:name w:val="Intense Emphasis"/>
    <w:basedOn w:val="a0"/>
    <w:uiPriority w:val="21"/>
    <w:qFormat/>
    <w:rsid w:val="00DC0BB4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C0BB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C0BB4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DC0BB4"/>
    <w:rPr>
      <w:b/>
      <w:bCs/>
      <w:smallCaps/>
      <w:color w:val="365F91" w:themeColor="accent1" w:themeShade="BF"/>
      <w:spacing w:val="5"/>
    </w:rPr>
  </w:style>
  <w:style w:type="table" w:customStyle="1" w:styleId="11">
    <w:name w:val="1"/>
    <w:basedOn w:val="a1"/>
    <w:rsid w:val="00DC0BB4"/>
    <w:pPr>
      <w:spacing w:after="0" w:line="240" w:lineRule="auto"/>
      <w:ind w:firstLine="709"/>
      <w:jc w:val="both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2025-11-07T09:41:00Z</dcterms:created>
  <dcterms:modified xsi:type="dcterms:W3CDTF">2025-11-07T09:42:00Z</dcterms:modified>
</cp:coreProperties>
</file>